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C7" w:rsidRPr="00DB0AC7" w:rsidRDefault="00DB0AC7" w:rsidP="00DB0AC7">
      <w:pPr>
        <w:spacing w:after="0"/>
        <w:jc w:val="center"/>
        <w:rPr>
          <w:b/>
          <w:sz w:val="32"/>
        </w:rPr>
      </w:pPr>
      <w:r w:rsidRPr="00DB0AC7">
        <w:rPr>
          <w:b/>
          <w:sz w:val="32"/>
        </w:rPr>
        <w:t>Volunteer Operations</w:t>
      </w:r>
    </w:p>
    <w:p w:rsidR="000871B8" w:rsidRDefault="000871B8" w:rsidP="000871B8">
      <w:pPr>
        <w:pStyle w:val="PlainText"/>
        <w:rPr>
          <w:b/>
          <w:sz w:val="28"/>
        </w:rPr>
      </w:pPr>
      <w:bookmarkStart w:id="0" w:name="_GoBack"/>
      <w:bookmarkEnd w:id="0"/>
      <w:r>
        <w:rPr>
          <w:b/>
          <w:sz w:val="28"/>
        </w:rPr>
        <w:t>Items Required:</w:t>
      </w:r>
    </w:p>
    <w:p w:rsidR="000871B8" w:rsidRDefault="000871B8" w:rsidP="000871B8">
      <w:pPr>
        <w:pStyle w:val="PlainText"/>
        <w:rPr>
          <w:sz w:val="24"/>
        </w:rPr>
      </w:pPr>
      <w:r w:rsidRPr="00DB0AC7">
        <w:rPr>
          <w:sz w:val="24"/>
        </w:rPr>
        <w:t>You will require a small notebook and pen</w:t>
      </w:r>
      <w:r w:rsidR="00FA73D9">
        <w:rPr>
          <w:sz w:val="24"/>
        </w:rPr>
        <w:t>, and a mobile telephone.</w:t>
      </w:r>
    </w:p>
    <w:p w:rsidR="000871B8" w:rsidRDefault="000871B8" w:rsidP="00DB0AC7">
      <w:pPr>
        <w:pStyle w:val="PlainText"/>
        <w:rPr>
          <w:b/>
          <w:sz w:val="28"/>
        </w:rPr>
      </w:pPr>
    </w:p>
    <w:p w:rsidR="00DB0AC7" w:rsidRPr="00DB0AC7" w:rsidRDefault="00DB0AC7" w:rsidP="00DB0AC7">
      <w:pPr>
        <w:pStyle w:val="PlainText"/>
        <w:rPr>
          <w:b/>
          <w:sz w:val="28"/>
        </w:rPr>
      </w:pPr>
      <w:r w:rsidRPr="00DB0AC7">
        <w:rPr>
          <w:b/>
          <w:sz w:val="28"/>
        </w:rPr>
        <w:t>Call Up</w:t>
      </w:r>
      <w:r>
        <w:rPr>
          <w:b/>
          <w:sz w:val="28"/>
        </w:rPr>
        <w:t>:</w:t>
      </w:r>
    </w:p>
    <w:p w:rsidR="00DB0AC7" w:rsidRPr="00DB0AC7" w:rsidRDefault="00DB0AC7" w:rsidP="00DB0AC7">
      <w:pPr>
        <w:pStyle w:val="PlainText"/>
        <w:rPr>
          <w:sz w:val="24"/>
        </w:rPr>
      </w:pPr>
      <w:r w:rsidRPr="00DB0AC7">
        <w:rPr>
          <w:sz w:val="24"/>
        </w:rPr>
        <w:t>As a volunteer you will receive a call from either Cathy Reynolds, Chris Whitehurst or Rachel Williams</w:t>
      </w:r>
      <w:r w:rsidR="000871B8">
        <w:rPr>
          <w:sz w:val="24"/>
        </w:rPr>
        <w:t xml:space="preserve"> ask</w:t>
      </w:r>
      <w:r w:rsidR="00350CB0">
        <w:rPr>
          <w:sz w:val="24"/>
        </w:rPr>
        <w:t>ing</w:t>
      </w:r>
      <w:r w:rsidR="000871B8">
        <w:rPr>
          <w:sz w:val="24"/>
        </w:rPr>
        <w:t xml:space="preserve"> you to assist a person in your neighbourhood.</w:t>
      </w:r>
    </w:p>
    <w:p w:rsidR="00DB0AC7" w:rsidRDefault="00DB0AC7" w:rsidP="00DB0AC7">
      <w:pPr>
        <w:pStyle w:val="PlainText"/>
        <w:rPr>
          <w:sz w:val="24"/>
        </w:rPr>
      </w:pPr>
    </w:p>
    <w:p w:rsidR="00DB0AC7" w:rsidRDefault="007B76EC" w:rsidP="00DB0AC7">
      <w:pPr>
        <w:pStyle w:val="PlainText"/>
        <w:rPr>
          <w:sz w:val="24"/>
        </w:rPr>
      </w:pPr>
      <w:r>
        <w:rPr>
          <w:sz w:val="24"/>
        </w:rPr>
        <w:t>You will be given a name, address</w:t>
      </w:r>
      <w:r w:rsidR="00350CB0">
        <w:rPr>
          <w:sz w:val="24"/>
        </w:rPr>
        <w:t xml:space="preserve">, telephone number </w:t>
      </w:r>
      <w:r w:rsidR="00DB0AC7">
        <w:rPr>
          <w:sz w:val="24"/>
        </w:rPr>
        <w:t xml:space="preserve">and a password that will be personal to the person, you are </w:t>
      </w:r>
      <w:r>
        <w:rPr>
          <w:sz w:val="24"/>
        </w:rPr>
        <w:t>assigned to</w:t>
      </w:r>
      <w:r w:rsidR="00DB0AC7">
        <w:rPr>
          <w:sz w:val="24"/>
        </w:rPr>
        <w:t>.</w:t>
      </w:r>
    </w:p>
    <w:p w:rsidR="000871B8" w:rsidRDefault="000871B8" w:rsidP="00DB0AC7">
      <w:pPr>
        <w:pStyle w:val="PlainText"/>
        <w:rPr>
          <w:sz w:val="24"/>
        </w:rPr>
      </w:pPr>
    </w:p>
    <w:p w:rsidR="000871B8" w:rsidRDefault="000871B8" w:rsidP="00DB0AC7">
      <w:pPr>
        <w:pStyle w:val="PlainText"/>
        <w:rPr>
          <w:sz w:val="24"/>
        </w:rPr>
      </w:pPr>
      <w:r>
        <w:rPr>
          <w:sz w:val="24"/>
        </w:rPr>
        <w:t xml:space="preserve">Alternatively you will be given a </w:t>
      </w:r>
      <w:r w:rsidR="00350CB0">
        <w:rPr>
          <w:sz w:val="24"/>
        </w:rPr>
        <w:t xml:space="preserve">name, </w:t>
      </w:r>
      <w:r>
        <w:rPr>
          <w:sz w:val="24"/>
        </w:rPr>
        <w:t xml:space="preserve">telephone number and </w:t>
      </w:r>
      <w:r w:rsidR="00350CB0">
        <w:rPr>
          <w:sz w:val="24"/>
        </w:rPr>
        <w:t xml:space="preserve">password and asked </w:t>
      </w:r>
      <w:r>
        <w:rPr>
          <w:sz w:val="24"/>
        </w:rPr>
        <w:t>to call and chat to a person who has expressed some loneliness.</w:t>
      </w:r>
    </w:p>
    <w:p w:rsidR="00DB0AC7" w:rsidRDefault="00DB0AC7" w:rsidP="00DB0AC7">
      <w:pPr>
        <w:pStyle w:val="PlainText"/>
        <w:rPr>
          <w:sz w:val="24"/>
        </w:rPr>
      </w:pPr>
    </w:p>
    <w:p w:rsidR="00350CB0" w:rsidRDefault="00350CB0" w:rsidP="00DB0AC7">
      <w:pPr>
        <w:pStyle w:val="PlainText"/>
        <w:rPr>
          <w:b/>
          <w:sz w:val="28"/>
        </w:rPr>
      </w:pPr>
      <w:r>
        <w:rPr>
          <w:b/>
          <w:sz w:val="28"/>
        </w:rPr>
        <w:t>Monetary Transactions:</w:t>
      </w:r>
    </w:p>
    <w:p w:rsidR="00350CB0" w:rsidRDefault="00350CB0" w:rsidP="00350CB0">
      <w:pPr>
        <w:pStyle w:val="PlainText"/>
        <w:rPr>
          <w:sz w:val="24"/>
        </w:rPr>
      </w:pPr>
      <w:r>
        <w:rPr>
          <w:sz w:val="24"/>
        </w:rPr>
        <w:t xml:space="preserve">Any </w:t>
      </w:r>
      <w:r w:rsidRPr="00350CB0">
        <w:rPr>
          <w:sz w:val="24"/>
        </w:rPr>
        <w:t xml:space="preserve">monetary transactions and other arrangements will be conducted in a manner agreed between yourself and the </w:t>
      </w:r>
      <w:r>
        <w:rPr>
          <w:sz w:val="24"/>
        </w:rPr>
        <w:t>assigned resident.</w:t>
      </w:r>
      <w:r w:rsidR="00F368C7">
        <w:rPr>
          <w:sz w:val="24"/>
        </w:rPr>
        <w:t xml:space="preserve">  </w:t>
      </w:r>
    </w:p>
    <w:p w:rsidR="00F368C7" w:rsidRDefault="00F368C7" w:rsidP="00350CB0">
      <w:pPr>
        <w:pStyle w:val="PlainText"/>
        <w:rPr>
          <w:sz w:val="24"/>
        </w:rPr>
      </w:pPr>
    </w:p>
    <w:p w:rsidR="00F368C7" w:rsidRPr="00F368C7" w:rsidRDefault="00F368C7" w:rsidP="00350CB0">
      <w:pPr>
        <w:pStyle w:val="PlainText"/>
        <w:rPr>
          <w:b/>
          <w:i/>
          <w:color w:val="FF0000"/>
          <w:sz w:val="24"/>
        </w:rPr>
      </w:pPr>
      <w:r w:rsidRPr="00F368C7">
        <w:rPr>
          <w:b/>
          <w:i/>
          <w:color w:val="FF0000"/>
          <w:sz w:val="24"/>
        </w:rPr>
        <w:t>NOTE*</w:t>
      </w:r>
    </w:p>
    <w:p w:rsidR="00F368C7" w:rsidRPr="00F368C7" w:rsidRDefault="00F368C7" w:rsidP="00350CB0">
      <w:pPr>
        <w:pStyle w:val="PlainText"/>
        <w:rPr>
          <w:i/>
          <w:color w:val="FF0000"/>
          <w:sz w:val="24"/>
        </w:rPr>
      </w:pPr>
      <w:r w:rsidRPr="00F368C7">
        <w:rPr>
          <w:i/>
          <w:color w:val="FF0000"/>
          <w:sz w:val="24"/>
        </w:rPr>
        <w:t>Depending on the length of engagement and the potential difficulty of people having sufficient fund available to them this arrangement may have to be reviewed.</w:t>
      </w:r>
    </w:p>
    <w:p w:rsidR="00350CB0" w:rsidRDefault="00350CB0" w:rsidP="00DB0AC7">
      <w:pPr>
        <w:pStyle w:val="PlainText"/>
        <w:rPr>
          <w:sz w:val="24"/>
        </w:rPr>
      </w:pPr>
    </w:p>
    <w:p w:rsidR="00DB0AC7" w:rsidRPr="00DB0AC7" w:rsidRDefault="00DB0AC7" w:rsidP="00DB0AC7">
      <w:pPr>
        <w:pStyle w:val="PlainText"/>
        <w:rPr>
          <w:b/>
          <w:sz w:val="28"/>
        </w:rPr>
      </w:pPr>
      <w:r w:rsidRPr="00DB0AC7">
        <w:rPr>
          <w:b/>
          <w:sz w:val="28"/>
        </w:rPr>
        <w:t>Purchasing Goods:</w:t>
      </w:r>
    </w:p>
    <w:p w:rsidR="007B76EC" w:rsidRDefault="003955CF" w:rsidP="00DB0AC7">
      <w:pPr>
        <w:pStyle w:val="PlainText"/>
        <w:rPr>
          <w:sz w:val="24"/>
        </w:rPr>
      </w:pPr>
      <w:r>
        <w:rPr>
          <w:sz w:val="24"/>
        </w:rPr>
        <w:t>Community Links organisers have spoken with our three convenience stores, who have offered to box up orders ready for delivery to individual households.</w:t>
      </w:r>
      <w:r w:rsidR="007B76EC">
        <w:rPr>
          <w:sz w:val="24"/>
        </w:rPr>
        <w:t xml:space="preserve"> </w:t>
      </w:r>
    </w:p>
    <w:p w:rsidR="003955CF" w:rsidRDefault="003955CF" w:rsidP="00DB0AC7">
      <w:pPr>
        <w:pStyle w:val="PlainText"/>
        <w:rPr>
          <w:sz w:val="24"/>
        </w:rPr>
      </w:pPr>
      <w:r>
        <w:rPr>
          <w:sz w:val="24"/>
        </w:rPr>
        <w:t>The Convenience Stores will have a list of our Registered Volunteers, and should respond fairly quickly when approached.</w:t>
      </w:r>
    </w:p>
    <w:p w:rsidR="003955CF" w:rsidRDefault="007B76EC" w:rsidP="00DB0AC7">
      <w:pPr>
        <w:pStyle w:val="PlainText"/>
        <w:rPr>
          <w:sz w:val="24"/>
        </w:rPr>
      </w:pPr>
      <w:r>
        <w:rPr>
          <w:sz w:val="24"/>
        </w:rPr>
        <w:t xml:space="preserve">Alternatively you could undertake </w:t>
      </w:r>
      <w:r w:rsidR="00F368C7">
        <w:rPr>
          <w:sz w:val="24"/>
        </w:rPr>
        <w:t>“</w:t>
      </w:r>
      <w:r>
        <w:rPr>
          <w:sz w:val="24"/>
        </w:rPr>
        <w:t>an in shop</w:t>
      </w:r>
      <w:r w:rsidR="00F368C7">
        <w:rPr>
          <w:sz w:val="24"/>
        </w:rPr>
        <w:t xml:space="preserve">” </w:t>
      </w:r>
      <w:r>
        <w:rPr>
          <w:sz w:val="24"/>
        </w:rPr>
        <w:t>yourself</w:t>
      </w:r>
      <w:r w:rsidR="00F368C7">
        <w:rPr>
          <w:sz w:val="24"/>
        </w:rPr>
        <w:t xml:space="preserve"> rather than wait for the shop to make up any orders</w:t>
      </w:r>
      <w:r>
        <w:rPr>
          <w:sz w:val="24"/>
        </w:rPr>
        <w:t>.</w:t>
      </w:r>
    </w:p>
    <w:p w:rsidR="00DB0AC7" w:rsidRDefault="00DB0AC7" w:rsidP="00DB0AC7">
      <w:pPr>
        <w:pStyle w:val="PlainText"/>
        <w:rPr>
          <w:sz w:val="24"/>
        </w:rPr>
      </w:pPr>
      <w:r>
        <w:rPr>
          <w:sz w:val="24"/>
        </w:rPr>
        <w:t xml:space="preserve">When </w:t>
      </w:r>
      <w:r w:rsidR="000871B8">
        <w:rPr>
          <w:sz w:val="24"/>
        </w:rPr>
        <w:t xml:space="preserve">buying </w:t>
      </w:r>
      <w:r w:rsidR="007B76EC">
        <w:rPr>
          <w:sz w:val="24"/>
        </w:rPr>
        <w:t>items</w:t>
      </w:r>
      <w:r w:rsidR="003955CF">
        <w:rPr>
          <w:sz w:val="24"/>
        </w:rPr>
        <w:t xml:space="preserve">, </w:t>
      </w:r>
      <w:r>
        <w:rPr>
          <w:sz w:val="24"/>
        </w:rPr>
        <w:t>you should obtain a detailed receipt for the goods</w:t>
      </w:r>
      <w:r w:rsidR="000871B8">
        <w:rPr>
          <w:sz w:val="24"/>
        </w:rPr>
        <w:t xml:space="preserve"> purchased</w:t>
      </w:r>
      <w:r>
        <w:rPr>
          <w:sz w:val="24"/>
        </w:rPr>
        <w:t>.</w:t>
      </w:r>
    </w:p>
    <w:p w:rsidR="00DB0AC7" w:rsidRDefault="00DB0AC7" w:rsidP="00DB0AC7">
      <w:pPr>
        <w:pStyle w:val="PlainText"/>
        <w:rPr>
          <w:sz w:val="24"/>
        </w:rPr>
      </w:pPr>
    </w:p>
    <w:p w:rsidR="00DB0AC7" w:rsidRPr="00DB0AC7" w:rsidRDefault="00DB0AC7" w:rsidP="00DB0AC7">
      <w:pPr>
        <w:pStyle w:val="PlainText"/>
        <w:rPr>
          <w:b/>
          <w:sz w:val="28"/>
        </w:rPr>
      </w:pPr>
      <w:r w:rsidRPr="00DB0AC7">
        <w:rPr>
          <w:b/>
          <w:sz w:val="28"/>
        </w:rPr>
        <w:t>Delivering the goods:</w:t>
      </w:r>
    </w:p>
    <w:p w:rsidR="00F368C7" w:rsidRDefault="00F368C7" w:rsidP="007B76EC">
      <w:pPr>
        <w:pStyle w:val="PlainText"/>
        <w:rPr>
          <w:sz w:val="24"/>
        </w:rPr>
      </w:pPr>
      <w:r>
        <w:rPr>
          <w:sz w:val="24"/>
        </w:rPr>
        <w:t xml:space="preserve">On arrival at the resident’s property you should call their telephone number as supplied and give their personal password. </w:t>
      </w:r>
      <w:r w:rsidR="00DB0AC7">
        <w:rPr>
          <w:sz w:val="24"/>
        </w:rPr>
        <w:t xml:space="preserve">You should </w:t>
      </w:r>
      <w:r>
        <w:rPr>
          <w:sz w:val="24"/>
        </w:rPr>
        <w:t>then step back at least 2 metres and wait for them to come to the door and collect the purchases and the receipt.  The resident should then leave payment on the doorstep and retreat inside. If there is no answer at the door then recover the goods.</w:t>
      </w:r>
    </w:p>
    <w:p w:rsidR="00F368C7" w:rsidRDefault="00F368C7" w:rsidP="007B76EC">
      <w:pPr>
        <w:pStyle w:val="PlainText"/>
        <w:rPr>
          <w:sz w:val="24"/>
        </w:rPr>
      </w:pPr>
      <w:r>
        <w:rPr>
          <w:sz w:val="24"/>
        </w:rPr>
        <w:t xml:space="preserve"> Ensure you we</w:t>
      </w:r>
      <w:r w:rsidR="0013436C">
        <w:rPr>
          <w:sz w:val="24"/>
        </w:rPr>
        <w:t>ar</w:t>
      </w:r>
      <w:r>
        <w:rPr>
          <w:sz w:val="24"/>
        </w:rPr>
        <w:t xml:space="preserve"> gloves and a mask and keep your distance at all times.</w:t>
      </w:r>
    </w:p>
    <w:p w:rsidR="007B76EC" w:rsidRPr="003955CF" w:rsidRDefault="007B76EC" w:rsidP="007B76EC">
      <w:pPr>
        <w:pStyle w:val="PlainText"/>
        <w:rPr>
          <w:sz w:val="24"/>
        </w:rPr>
      </w:pPr>
    </w:p>
    <w:p w:rsidR="000871B8" w:rsidRDefault="000871B8" w:rsidP="000871B8">
      <w:pPr>
        <w:pStyle w:val="PlainText"/>
        <w:rPr>
          <w:b/>
          <w:sz w:val="28"/>
        </w:rPr>
      </w:pPr>
      <w:r>
        <w:rPr>
          <w:b/>
          <w:sz w:val="28"/>
        </w:rPr>
        <w:t>Keeping Records:</w:t>
      </w:r>
    </w:p>
    <w:p w:rsidR="000871B8" w:rsidRDefault="000871B8" w:rsidP="000871B8">
      <w:pPr>
        <w:pStyle w:val="PlainText"/>
        <w:rPr>
          <w:sz w:val="24"/>
        </w:rPr>
      </w:pPr>
      <w:r>
        <w:rPr>
          <w:sz w:val="24"/>
        </w:rPr>
        <w:t>Use the small notebook to record the items you have purchased and the price paid.</w:t>
      </w:r>
    </w:p>
    <w:p w:rsidR="000871B8" w:rsidRDefault="000871B8" w:rsidP="000871B8">
      <w:pPr>
        <w:pStyle w:val="PlainText"/>
        <w:rPr>
          <w:sz w:val="24"/>
        </w:rPr>
      </w:pPr>
      <w:r>
        <w:rPr>
          <w:sz w:val="24"/>
        </w:rPr>
        <w:t xml:space="preserve">This </w:t>
      </w:r>
      <w:r w:rsidR="007B76EC">
        <w:rPr>
          <w:sz w:val="24"/>
        </w:rPr>
        <w:t xml:space="preserve">will help to ensure </w:t>
      </w:r>
      <w:r>
        <w:rPr>
          <w:sz w:val="24"/>
        </w:rPr>
        <w:t>you are reimbursed the correct amount for the purchases you have made.</w:t>
      </w:r>
    </w:p>
    <w:p w:rsidR="00384D2A" w:rsidRDefault="00384D2A" w:rsidP="000871B8">
      <w:pPr>
        <w:pStyle w:val="PlainText"/>
        <w:rPr>
          <w:sz w:val="24"/>
        </w:rPr>
      </w:pPr>
    </w:p>
    <w:p w:rsidR="00384D2A" w:rsidRDefault="00384D2A" w:rsidP="000871B8">
      <w:pPr>
        <w:pStyle w:val="PlainText"/>
        <w:rPr>
          <w:sz w:val="24"/>
        </w:rPr>
      </w:pPr>
      <w:r>
        <w:rPr>
          <w:sz w:val="24"/>
        </w:rPr>
        <w:lastRenderedPageBreak/>
        <w:t>Also record the date and time of delivery, and if not handed over to the requester, then record the name of who has accepted the goods</w:t>
      </w:r>
      <w:r w:rsidR="007B76EC">
        <w:rPr>
          <w:sz w:val="24"/>
        </w:rPr>
        <w:t xml:space="preserve"> on their behalf</w:t>
      </w:r>
      <w:r>
        <w:rPr>
          <w:sz w:val="24"/>
        </w:rPr>
        <w:t>.</w:t>
      </w:r>
    </w:p>
    <w:p w:rsidR="00384D2A" w:rsidRDefault="00384D2A" w:rsidP="000871B8">
      <w:pPr>
        <w:pStyle w:val="PlainText"/>
        <w:rPr>
          <w:sz w:val="24"/>
        </w:rPr>
      </w:pPr>
    </w:p>
    <w:p w:rsidR="000871B8" w:rsidRPr="003955CF" w:rsidRDefault="000871B8" w:rsidP="000871B8">
      <w:pPr>
        <w:pStyle w:val="PlainText"/>
        <w:rPr>
          <w:b/>
          <w:sz w:val="28"/>
        </w:rPr>
      </w:pPr>
      <w:r w:rsidRPr="003955CF">
        <w:rPr>
          <w:b/>
          <w:sz w:val="28"/>
        </w:rPr>
        <w:t>Accepting Gifts:</w:t>
      </w:r>
    </w:p>
    <w:p w:rsidR="00DB0AC7" w:rsidRPr="00023E1B" w:rsidRDefault="00EE5DF5" w:rsidP="00023E1B">
      <w:pPr>
        <w:pStyle w:val="PlainText"/>
        <w:rPr>
          <w:sz w:val="24"/>
        </w:rPr>
      </w:pPr>
      <w:r w:rsidRPr="00EE5DF5">
        <w:rPr>
          <w:b/>
          <w:sz w:val="24"/>
        </w:rPr>
        <w:t>You must not</w:t>
      </w:r>
      <w:r>
        <w:rPr>
          <w:sz w:val="24"/>
        </w:rPr>
        <w:t xml:space="preserve"> </w:t>
      </w:r>
      <w:r w:rsidR="000871B8">
        <w:rPr>
          <w:sz w:val="24"/>
        </w:rPr>
        <w:t>accept any financial gain or gifts for the service you have provided.</w:t>
      </w:r>
    </w:p>
    <w:sectPr w:rsidR="00DB0AC7" w:rsidRPr="00023E1B" w:rsidSect="003955CF">
      <w:headerReference w:type="default" r:id="rId6"/>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78" w:rsidRDefault="00932678" w:rsidP="00384D2A">
      <w:pPr>
        <w:spacing w:after="0" w:line="240" w:lineRule="auto"/>
      </w:pPr>
      <w:r>
        <w:separator/>
      </w:r>
    </w:p>
  </w:endnote>
  <w:endnote w:type="continuationSeparator" w:id="0">
    <w:p w:rsidR="00932678" w:rsidRDefault="00932678" w:rsidP="0038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78" w:rsidRDefault="00932678" w:rsidP="00384D2A">
      <w:pPr>
        <w:spacing w:after="0" w:line="240" w:lineRule="auto"/>
      </w:pPr>
      <w:r>
        <w:separator/>
      </w:r>
    </w:p>
  </w:footnote>
  <w:footnote w:type="continuationSeparator" w:id="0">
    <w:p w:rsidR="00932678" w:rsidRDefault="00932678" w:rsidP="0038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84D2A" w:rsidTr="00675B5B">
      <w:tc>
        <w:tcPr>
          <w:tcW w:w="4885" w:type="dxa"/>
        </w:tcPr>
        <w:p w:rsidR="00675B5B" w:rsidRPr="00675B5B" w:rsidRDefault="00675B5B" w:rsidP="00675B5B">
          <w:pPr>
            <w:jc w:val="center"/>
            <w:rPr>
              <w:b/>
              <w:sz w:val="56"/>
            </w:rPr>
          </w:pPr>
          <w:r w:rsidRPr="00675B5B">
            <w:rPr>
              <w:b/>
              <w:sz w:val="56"/>
            </w:rPr>
            <w:t>Malpas Community Links</w:t>
          </w:r>
        </w:p>
        <w:p w:rsidR="00384D2A" w:rsidRDefault="00384D2A">
          <w:pPr>
            <w:pStyle w:val="Header"/>
          </w:pPr>
        </w:p>
      </w:tc>
      <w:tc>
        <w:tcPr>
          <w:tcW w:w="4885" w:type="dxa"/>
        </w:tcPr>
        <w:p w:rsidR="00384D2A" w:rsidRDefault="00384D2A">
          <w:pPr>
            <w:pStyle w:val="Header"/>
          </w:pPr>
          <w:r>
            <w:rPr>
              <w:noProof/>
              <w:lang w:eastAsia="en-GB"/>
            </w:rPr>
            <w:drawing>
              <wp:inline distT="0" distB="0" distL="0" distR="0" wp14:anchorId="291C3D12" wp14:editId="3B5F9216">
                <wp:extent cx="2428875" cy="1114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Links Logo 1.JPG"/>
                        <pic:cNvPicPr/>
                      </pic:nvPicPr>
                      <pic:blipFill>
                        <a:blip r:embed="rId1">
                          <a:extLst>
                            <a:ext uri="{28A0092B-C50C-407E-A947-70E740481C1C}">
                              <a14:useLocalDpi xmlns:a14="http://schemas.microsoft.com/office/drawing/2010/main" val="0"/>
                            </a:ext>
                          </a:extLst>
                        </a:blip>
                        <a:stretch>
                          <a:fillRect/>
                        </a:stretch>
                      </pic:blipFill>
                      <pic:spPr>
                        <a:xfrm>
                          <a:off x="0" y="0"/>
                          <a:ext cx="2428875" cy="1114425"/>
                        </a:xfrm>
                        <a:prstGeom prst="rect">
                          <a:avLst/>
                        </a:prstGeom>
                      </pic:spPr>
                    </pic:pic>
                  </a:graphicData>
                </a:graphic>
              </wp:inline>
            </w:drawing>
          </w:r>
        </w:p>
      </w:tc>
    </w:tr>
  </w:tbl>
  <w:p w:rsidR="00384D2A" w:rsidRDefault="00384D2A">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DE"/>
    <w:rsid w:val="00023E1B"/>
    <w:rsid w:val="000871B8"/>
    <w:rsid w:val="0013436C"/>
    <w:rsid w:val="00350CB0"/>
    <w:rsid w:val="00384D2A"/>
    <w:rsid w:val="003955CF"/>
    <w:rsid w:val="004418C6"/>
    <w:rsid w:val="005743DE"/>
    <w:rsid w:val="0063719A"/>
    <w:rsid w:val="00675B5B"/>
    <w:rsid w:val="00780DF2"/>
    <w:rsid w:val="007B76EC"/>
    <w:rsid w:val="00932678"/>
    <w:rsid w:val="00C01241"/>
    <w:rsid w:val="00DB0AC7"/>
    <w:rsid w:val="00DB1D85"/>
    <w:rsid w:val="00E60157"/>
    <w:rsid w:val="00EE5DF5"/>
    <w:rsid w:val="00F368C7"/>
    <w:rsid w:val="00FA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CB07-9393-4958-9DD6-1DB2D6C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0A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0AC7"/>
    <w:rPr>
      <w:rFonts w:ascii="Calibri" w:hAnsi="Calibri"/>
      <w:szCs w:val="21"/>
    </w:rPr>
  </w:style>
  <w:style w:type="character" w:styleId="CommentReference">
    <w:name w:val="annotation reference"/>
    <w:basedOn w:val="DefaultParagraphFont"/>
    <w:uiPriority w:val="99"/>
    <w:semiHidden/>
    <w:unhideWhenUsed/>
    <w:rsid w:val="000871B8"/>
    <w:rPr>
      <w:sz w:val="16"/>
      <w:szCs w:val="16"/>
    </w:rPr>
  </w:style>
  <w:style w:type="paragraph" w:styleId="CommentText">
    <w:name w:val="annotation text"/>
    <w:basedOn w:val="Normal"/>
    <w:link w:val="CommentTextChar"/>
    <w:uiPriority w:val="99"/>
    <w:semiHidden/>
    <w:unhideWhenUsed/>
    <w:rsid w:val="000871B8"/>
    <w:pPr>
      <w:spacing w:line="240" w:lineRule="auto"/>
    </w:pPr>
    <w:rPr>
      <w:sz w:val="20"/>
      <w:szCs w:val="20"/>
    </w:rPr>
  </w:style>
  <w:style w:type="character" w:customStyle="1" w:styleId="CommentTextChar">
    <w:name w:val="Comment Text Char"/>
    <w:basedOn w:val="DefaultParagraphFont"/>
    <w:link w:val="CommentText"/>
    <w:uiPriority w:val="99"/>
    <w:semiHidden/>
    <w:rsid w:val="000871B8"/>
    <w:rPr>
      <w:sz w:val="20"/>
      <w:szCs w:val="20"/>
    </w:rPr>
  </w:style>
  <w:style w:type="paragraph" w:styleId="CommentSubject">
    <w:name w:val="annotation subject"/>
    <w:basedOn w:val="CommentText"/>
    <w:next w:val="CommentText"/>
    <w:link w:val="CommentSubjectChar"/>
    <w:uiPriority w:val="99"/>
    <w:semiHidden/>
    <w:unhideWhenUsed/>
    <w:rsid w:val="000871B8"/>
    <w:rPr>
      <w:b/>
      <w:bCs/>
    </w:rPr>
  </w:style>
  <w:style w:type="character" w:customStyle="1" w:styleId="CommentSubjectChar">
    <w:name w:val="Comment Subject Char"/>
    <w:basedOn w:val="CommentTextChar"/>
    <w:link w:val="CommentSubject"/>
    <w:uiPriority w:val="99"/>
    <w:semiHidden/>
    <w:rsid w:val="000871B8"/>
    <w:rPr>
      <w:b/>
      <w:bCs/>
      <w:sz w:val="20"/>
      <w:szCs w:val="20"/>
    </w:rPr>
  </w:style>
  <w:style w:type="paragraph" w:styleId="BalloonText">
    <w:name w:val="Balloon Text"/>
    <w:basedOn w:val="Normal"/>
    <w:link w:val="BalloonTextChar"/>
    <w:uiPriority w:val="99"/>
    <w:semiHidden/>
    <w:unhideWhenUsed/>
    <w:rsid w:val="00087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B8"/>
    <w:rPr>
      <w:rFonts w:ascii="Segoe UI" w:hAnsi="Segoe UI" w:cs="Segoe UI"/>
      <w:sz w:val="18"/>
      <w:szCs w:val="18"/>
    </w:rPr>
  </w:style>
  <w:style w:type="paragraph" w:styleId="Header">
    <w:name w:val="header"/>
    <w:basedOn w:val="Normal"/>
    <w:link w:val="HeaderChar"/>
    <w:uiPriority w:val="99"/>
    <w:unhideWhenUsed/>
    <w:rsid w:val="00384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D2A"/>
  </w:style>
  <w:style w:type="paragraph" w:styleId="Footer">
    <w:name w:val="footer"/>
    <w:basedOn w:val="Normal"/>
    <w:link w:val="FooterChar"/>
    <w:uiPriority w:val="99"/>
    <w:unhideWhenUsed/>
    <w:rsid w:val="00384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D2A"/>
  </w:style>
  <w:style w:type="table" w:styleId="TableGrid">
    <w:name w:val="Table Grid"/>
    <w:basedOn w:val="TableNormal"/>
    <w:uiPriority w:val="39"/>
    <w:rsid w:val="003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1830">
      <w:bodyDiv w:val="1"/>
      <w:marLeft w:val="0"/>
      <w:marRight w:val="0"/>
      <w:marTop w:val="0"/>
      <w:marBottom w:val="0"/>
      <w:divBdr>
        <w:top w:val="none" w:sz="0" w:space="0" w:color="auto"/>
        <w:left w:val="none" w:sz="0" w:space="0" w:color="auto"/>
        <w:bottom w:val="none" w:sz="0" w:space="0" w:color="auto"/>
        <w:right w:val="none" w:sz="0" w:space="0" w:color="auto"/>
      </w:divBdr>
    </w:div>
    <w:div w:id="17675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2020-03-23T00:10:00Z</dcterms:created>
  <dcterms:modified xsi:type="dcterms:W3CDTF">2020-03-23T00:10:00Z</dcterms:modified>
</cp:coreProperties>
</file>